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22" w:rsidRPr="005E2E22" w:rsidRDefault="005E2E22" w:rsidP="005E2E22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0A0A0A"/>
          <w:sz w:val="27"/>
          <w:szCs w:val="27"/>
        </w:rPr>
      </w:pPr>
      <w:r w:rsidRPr="005E2E22">
        <w:rPr>
          <w:rFonts w:ascii="Arial" w:hAnsi="Arial" w:cs="Arial"/>
          <w:b/>
          <w:bCs/>
          <w:color w:val="0A0A0A"/>
          <w:sz w:val="27"/>
          <w:szCs w:val="27"/>
        </w:rPr>
        <w:t>Städhjälp hemma</w:t>
      </w:r>
    </w:p>
    <w:p w:rsidR="005E2E22" w:rsidRPr="005E2E22" w:rsidRDefault="005E2E22" w:rsidP="006E311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Det första vi gör är att tillsammans med dig gå igenom vad du vill vi ska göra och när. </w:t>
      </w:r>
    </w:p>
    <w:p w:rsidR="005E2E22" w:rsidRPr="005E2E22" w:rsidRDefault="005E2E22" w:rsidP="005E2E22">
      <w:pPr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Personlig städning</w:t>
      </w:r>
    </w:p>
    <w:p w:rsidR="005E2E22" w:rsidRPr="005E2E22" w:rsidRDefault="00096793" w:rsidP="005E2E22">
      <w:pPr>
        <w:shd w:val="clear" w:color="auto" w:fill="FFFFFF"/>
        <w:rPr>
          <w:rFonts w:ascii="Arial" w:hAnsi="Arial" w:cs="Arial"/>
          <w:color w:val="0A0A0A"/>
          <w:sz w:val="24"/>
        </w:rPr>
      </w:pPr>
      <w:r>
        <w:rPr>
          <w:rFonts w:ascii="Arial" w:hAnsi="Arial" w:cs="Arial"/>
          <w:color w:val="0A0A0A"/>
          <w:sz w:val="24"/>
        </w:rPr>
        <w:t xml:space="preserve">Vi försöker alltid att det </w:t>
      </w:r>
      <w:r w:rsidR="005E2E22" w:rsidRPr="005E2E22">
        <w:rPr>
          <w:rFonts w:ascii="Arial" w:hAnsi="Arial" w:cs="Arial"/>
          <w:color w:val="0A0A0A"/>
          <w:sz w:val="24"/>
        </w:rPr>
        <w:t>är samma städare som kommer</w:t>
      </w:r>
      <w:r w:rsidR="009867E9">
        <w:rPr>
          <w:rFonts w:ascii="Arial" w:hAnsi="Arial" w:cs="Arial"/>
          <w:color w:val="0A0A0A"/>
          <w:sz w:val="24"/>
        </w:rPr>
        <w:t>.</w:t>
      </w:r>
      <w:r>
        <w:rPr>
          <w:rFonts w:ascii="Arial" w:hAnsi="Arial" w:cs="Arial"/>
          <w:color w:val="0A0A0A"/>
          <w:sz w:val="24"/>
        </w:rPr>
        <w:t xml:space="preserve"> </w:t>
      </w:r>
    </w:p>
    <w:p w:rsidR="005E2E22" w:rsidRPr="005E2E22" w:rsidRDefault="005E2E22" w:rsidP="005E2E22">
      <w:pPr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Inte hemma?</w:t>
      </w:r>
    </w:p>
    <w:p w:rsidR="005E2E22" w:rsidRPr="005E2E22" w:rsidRDefault="005E2E22" w:rsidP="005E2E22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Är du hemma eller ska vi gå in själva? Det är helt upp till dig, vi löser städningen även om ni inte är hemma. Vi förvarar nycklar och </w:t>
      </w:r>
      <w:proofErr w:type="spellStart"/>
      <w:r w:rsidRPr="005E2E22">
        <w:rPr>
          <w:rFonts w:ascii="Arial" w:hAnsi="Arial" w:cs="Arial"/>
          <w:color w:val="0A0A0A"/>
          <w:sz w:val="24"/>
        </w:rPr>
        <w:t>ev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larmkoder på ett sätt </w:t>
      </w:r>
      <w:r w:rsidR="00096793">
        <w:rPr>
          <w:rFonts w:ascii="Arial" w:hAnsi="Arial" w:cs="Arial"/>
          <w:color w:val="0A0A0A"/>
          <w:sz w:val="24"/>
        </w:rPr>
        <w:t>säkert sätt.</w:t>
      </w:r>
    </w:p>
    <w:p w:rsidR="005E2E22" w:rsidRPr="005E2E22" w:rsidRDefault="005E2E22" w:rsidP="006E311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Vi försöker vara så kostnadseffektiva som möjligt, </w:t>
      </w:r>
      <w:r w:rsidR="00096793">
        <w:rPr>
          <w:rFonts w:ascii="Arial" w:hAnsi="Arial" w:cs="Arial"/>
          <w:color w:val="0A0A0A"/>
          <w:sz w:val="24"/>
        </w:rPr>
        <w:t xml:space="preserve">om du vill underlätta kan du </w:t>
      </w:r>
      <w:r w:rsidRPr="005E2E22">
        <w:rPr>
          <w:rFonts w:ascii="Arial" w:hAnsi="Arial" w:cs="Arial"/>
          <w:color w:val="0A0A0A"/>
          <w:sz w:val="24"/>
        </w:rPr>
        <w:t>plocka undan föremål på ytor du önskar vi torkar av.</w:t>
      </w:r>
    </w:p>
    <w:p w:rsidR="005E2E22" w:rsidRPr="005E2E22" w:rsidRDefault="005E2E22" w:rsidP="005E2E22">
      <w:pPr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Rutavdrag</w:t>
      </w:r>
    </w:p>
    <w:p w:rsidR="005E2E22" w:rsidRPr="005E2E22" w:rsidRDefault="005E2E22" w:rsidP="005E2E22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Du betalar endast halva kostnaden för städning, dvs. endast </w:t>
      </w:r>
      <w:r w:rsidR="009867E9">
        <w:rPr>
          <w:rFonts w:ascii="Arial" w:hAnsi="Arial" w:cs="Arial"/>
          <w:color w:val="0A0A0A"/>
          <w:sz w:val="24"/>
        </w:rPr>
        <w:t>190</w:t>
      </w:r>
      <w:r w:rsidRPr="005E2E22">
        <w:rPr>
          <w:rFonts w:ascii="Arial" w:hAnsi="Arial" w:cs="Arial"/>
          <w:color w:val="0A0A0A"/>
          <w:sz w:val="24"/>
        </w:rPr>
        <w:t xml:space="preserve"> kr per timma! Vi fakturerar det du ska betala efter RUT och sköter allt pappersarbete med skatteverket.</w:t>
      </w:r>
    </w:p>
    <w:p w:rsidR="005E2E22" w:rsidRPr="005E2E22" w:rsidRDefault="005E2E22" w:rsidP="005E2E22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0A0A0A"/>
          <w:sz w:val="27"/>
          <w:szCs w:val="27"/>
        </w:rPr>
      </w:pPr>
      <w:proofErr w:type="spellStart"/>
      <w:r w:rsidRPr="005E2E22">
        <w:rPr>
          <w:rFonts w:ascii="Arial" w:hAnsi="Arial" w:cs="Arial"/>
          <w:b/>
          <w:bCs/>
          <w:color w:val="0A0A0A"/>
          <w:sz w:val="27"/>
          <w:szCs w:val="27"/>
        </w:rPr>
        <w:t>Städlista</w:t>
      </w:r>
      <w:proofErr w:type="spellEnd"/>
    </w:p>
    <w:p w:rsidR="005E2E22" w:rsidRPr="005E2E22" w:rsidRDefault="005E2E22" w:rsidP="005E2E22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b/>
          <w:bCs/>
          <w:color w:val="0A0A0A"/>
          <w:sz w:val="24"/>
        </w:rPr>
        <w:t>Kök</w:t>
      </w:r>
    </w:p>
    <w:p w:rsid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kakel ovanför diskbänk</w:t>
      </w:r>
    </w:p>
    <w:p w:rsidR="009867E9" w:rsidRPr="005E2E22" w:rsidRDefault="009867E9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>
        <w:rPr>
          <w:rFonts w:ascii="Arial" w:hAnsi="Arial" w:cs="Arial"/>
          <w:color w:val="0A0A0A"/>
          <w:sz w:val="24"/>
        </w:rPr>
        <w:t xml:space="preserve">Rengöra ugn och </w:t>
      </w:r>
      <w:proofErr w:type="spellStart"/>
      <w:r>
        <w:rPr>
          <w:rFonts w:ascii="Arial" w:hAnsi="Arial" w:cs="Arial"/>
          <w:color w:val="0A0A0A"/>
          <w:sz w:val="24"/>
        </w:rPr>
        <w:t>micro</w:t>
      </w:r>
      <w:proofErr w:type="spellEnd"/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samtliga köksluckor utvändigt</w:t>
      </w:r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armaturer som går att nå</w:t>
      </w:r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Rengöring av diskbänk och diskho</w:t>
      </w:r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Vi lägger </w:t>
      </w:r>
      <w:r w:rsidR="009867E9">
        <w:rPr>
          <w:rFonts w:ascii="Arial" w:hAnsi="Arial" w:cs="Arial"/>
          <w:color w:val="0A0A0A"/>
          <w:sz w:val="24"/>
        </w:rPr>
        <w:t xml:space="preserve">in </w:t>
      </w:r>
      <w:r w:rsidRPr="005E2E22">
        <w:rPr>
          <w:rFonts w:ascii="Arial" w:hAnsi="Arial" w:cs="Arial"/>
          <w:color w:val="0A0A0A"/>
          <w:sz w:val="24"/>
        </w:rPr>
        <w:t>disk i diskmaskin eller diskar manuellt.</w:t>
      </w:r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Dammsuga och </w:t>
      </w:r>
      <w:proofErr w:type="spellStart"/>
      <w:r w:rsidRPr="005E2E22">
        <w:rPr>
          <w:rFonts w:ascii="Arial" w:hAnsi="Arial" w:cs="Arial"/>
          <w:color w:val="0A0A0A"/>
          <w:sz w:val="24"/>
        </w:rPr>
        <w:t>våttorka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golv</w:t>
      </w:r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Damm-/</w:t>
      </w:r>
      <w:proofErr w:type="spellStart"/>
      <w:r w:rsidRPr="005E2E22">
        <w:rPr>
          <w:rFonts w:ascii="Arial" w:hAnsi="Arial" w:cs="Arial"/>
          <w:color w:val="0A0A0A"/>
          <w:sz w:val="24"/>
        </w:rPr>
        <w:t>våttorka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öppna ytor som bord, stolar bänkar, eluttag </w:t>
      </w:r>
      <w:proofErr w:type="gramStart"/>
      <w:r w:rsidRPr="005E2E22">
        <w:rPr>
          <w:rFonts w:ascii="Arial" w:hAnsi="Arial" w:cs="Arial"/>
          <w:color w:val="0A0A0A"/>
          <w:sz w:val="24"/>
        </w:rPr>
        <w:t>m.m.</w:t>
      </w:r>
      <w:proofErr w:type="gramEnd"/>
    </w:p>
    <w:p w:rsidR="005E2E22" w:rsidRPr="005E2E22" w:rsidRDefault="005E2E22" w:rsidP="005E2E2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Dammtorka samtliga golvlister och socklar</w:t>
      </w:r>
    </w:p>
    <w:p w:rsidR="005E2E22" w:rsidRPr="005E2E22" w:rsidRDefault="005E2E22" w:rsidP="005E2E22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br/>
      </w:r>
      <w:r w:rsidRPr="005E2E22">
        <w:rPr>
          <w:rFonts w:ascii="Arial" w:hAnsi="Arial" w:cs="Arial"/>
          <w:b/>
          <w:bCs/>
          <w:color w:val="0A0A0A"/>
          <w:sz w:val="24"/>
        </w:rPr>
        <w:t>Badrum och toalett</w:t>
      </w:r>
    </w:p>
    <w:p w:rsidR="005E2E22" w:rsidRPr="005E2E22" w:rsidRDefault="005E2E22" w:rsidP="005E2E2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kakel runt toalettstol, handfat och badkar/duschkabin</w:t>
      </w:r>
    </w:p>
    <w:p w:rsidR="005E2E22" w:rsidRPr="005E2E22" w:rsidRDefault="005E2E22" w:rsidP="005E2E2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Rengöring av toalett, handfat, badkar/dusch (Vi demonterar inget)</w:t>
      </w:r>
    </w:p>
    <w:p w:rsidR="005E2E22" w:rsidRPr="005E2E22" w:rsidRDefault="005E2E22" w:rsidP="005E2E2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armaturer som går att nå</w:t>
      </w:r>
    </w:p>
    <w:p w:rsidR="005E2E22" w:rsidRPr="005E2E22" w:rsidRDefault="005E2E22" w:rsidP="005E2E2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Puts av spegel</w:t>
      </w:r>
    </w:p>
    <w:p w:rsidR="005E2E22" w:rsidRPr="005E2E22" w:rsidRDefault="005E2E22" w:rsidP="005E2E2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Dammsugning och våttorkning av golv</w:t>
      </w:r>
    </w:p>
    <w:p w:rsidR="005E2E22" w:rsidRPr="005E2E22" w:rsidRDefault="005E2E22" w:rsidP="005E2E22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br/>
      </w:r>
      <w:r w:rsidRPr="005E2E22">
        <w:rPr>
          <w:rFonts w:ascii="Arial" w:hAnsi="Arial" w:cs="Arial"/>
          <w:b/>
          <w:bCs/>
          <w:color w:val="0A0A0A"/>
          <w:sz w:val="24"/>
        </w:rPr>
        <w:t>Övriga rum</w:t>
      </w:r>
    </w:p>
    <w:p w:rsidR="005E2E22" w:rsidRPr="005E2E22" w:rsidRDefault="005E2E22" w:rsidP="005E2E2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Damm-/</w:t>
      </w:r>
      <w:proofErr w:type="spellStart"/>
      <w:r w:rsidRPr="005E2E22">
        <w:rPr>
          <w:rFonts w:ascii="Arial" w:hAnsi="Arial" w:cs="Arial"/>
          <w:color w:val="0A0A0A"/>
          <w:sz w:val="24"/>
        </w:rPr>
        <w:t>våttorkar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öppna ytor bord, stolar bänkar, eluttag, kontakter, fönsterbrädor dörrar</w:t>
      </w:r>
    </w:p>
    <w:p w:rsidR="005E2E22" w:rsidRPr="005E2E22" w:rsidRDefault="005E2E22" w:rsidP="005E2E2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Dammsugning och våttorkning av golv</w:t>
      </w:r>
    </w:p>
    <w:p w:rsidR="005E2E22" w:rsidRPr="005E2E22" w:rsidRDefault="005E2E22" w:rsidP="005E2E2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Dammtorkar samtliga gol</w:t>
      </w:r>
      <w:r w:rsidR="009867E9">
        <w:rPr>
          <w:rFonts w:ascii="Arial" w:hAnsi="Arial" w:cs="Arial"/>
          <w:color w:val="0A0A0A"/>
          <w:sz w:val="24"/>
        </w:rPr>
        <w:t>v</w:t>
      </w:r>
      <w:r w:rsidRPr="005E2E22">
        <w:rPr>
          <w:rFonts w:ascii="Arial" w:hAnsi="Arial" w:cs="Arial"/>
          <w:color w:val="0A0A0A"/>
          <w:sz w:val="24"/>
        </w:rPr>
        <w:t>lister och socklar</w:t>
      </w:r>
    </w:p>
    <w:p w:rsidR="005E2E22" w:rsidRPr="005E2E22" w:rsidRDefault="005E2E22" w:rsidP="005E2E2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Puts av speglar och glasytor</w:t>
      </w:r>
    </w:p>
    <w:p w:rsidR="005E2E22" w:rsidRPr="005E2E22" w:rsidRDefault="005E2E22" w:rsidP="005E2E2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Dammsugning av soffor (även under dynor)</w:t>
      </w:r>
    </w:p>
    <w:p w:rsidR="005E2E22" w:rsidRPr="005E2E22" w:rsidRDefault="005E2E22" w:rsidP="005E2E2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armaturer som går att nå</w:t>
      </w:r>
    </w:p>
    <w:p w:rsidR="005E2E22" w:rsidRPr="005E2E22" w:rsidRDefault="005E2E22" w:rsidP="009867E9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lastRenderedPageBreak/>
        <w:br/>
      </w:r>
      <w:bookmarkStart w:id="0" w:name="_GoBack"/>
      <w:bookmarkEnd w:id="0"/>
    </w:p>
    <w:p w:rsidR="00D7256A" w:rsidRPr="00D7046E" w:rsidRDefault="00D7256A" w:rsidP="000E393D">
      <w:pPr>
        <w:pStyle w:val="5Brdtextsk"/>
      </w:pPr>
    </w:p>
    <w:sectPr w:rsidR="00D7256A" w:rsidRPr="00D7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CD6"/>
    <w:multiLevelType w:val="multilevel"/>
    <w:tmpl w:val="02A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7493E"/>
    <w:multiLevelType w:val="multilevel"/>
    <w:tmpl w:val="2D0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7F66"/>
    <w:multiLevelType w:val="multilevel"/>
    <w:tmpl w:val="812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C2182"/>
    <w:multiLevelType w:val="multilevel"/>
    <w:tmpl w:val="639C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22"/>
    <w:rsid w:val="00096793"/>
    <w:rsid w:val="000A3A70"/>
    <w:rsid w:val="000D4964"/>
    <w:rsid w:val="000E393D"/>
    <w:rsid w:val="001900C6"/>
    <w:rsid w:val="001D0516"/>
    <w:rsid w:val="0027649D"/>
    <w:rsid w:val="00287AAE"/>
    <w:rsid w:val="0031079C"/>
    <w:rsid w:val="00317F6B"/>
    <w:rsid w:val="00325585"/>
    <w:rsid w:val="00364DE7"/>
    <w:rsid w:val="003C0123"/>
    <w:rsid w:val="004B0677"/>
    <w:rsid w:val="004B1B63"/>
    <w:rsid w:val="004C7DE1"/>
    <w:rsid w:val="004D0140"/>
    <w:rsid w:val="0056113A"/>
    <w:rsid w:val="005E2E22"/>
    <w:rsid w:val="006606C3"/>
    <w:rsid w:val="006D6DCD"/>
    <w:rsid w:val="006E3113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867E9"/>
    <w:rsid w:val="009D529B"/>
    <w:rsid w:val="009E0C6A"/>
    <w:rsid w:val="00A67E75"/>
    <w:rsid w:val="00AB30CB"/>
    <w:rsid w:val="00AC5F76"/>
    <w:rsid w:val="00AF01BC"/>
    <w:rsid w:val="00B34ECA"/>
    <w:rsid w:val="00B928C8"/>
    <w:rsid w:val="00CD7813"/>
    <w:rsid w:val="00D7046E"/>
    <w:rsid w:val="00D7256A"/>
    <w:rsid w:val="00DC2F58"/>
    <w:rsid w:val="00DD73A3"/>
    <w:rsid w:val="00E20001"/>
    <w:rsid w:val="00EB0A4F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1512B"/>
  <w15:chartTrackingRefBased/>
  <w15:docId w15:val="{78558DB6-2798-4B32-BD1D-3E43B845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10B58-3292-444C-BCAF-1945AA62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    Städhjälp hemma</vt:lpstr>
      <vt:lpstr>        Städlista</vt:lpstr>
    </vt:vector>
  </TitlesOfParts>
  <Company>Samarbete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Lundin</dc:creator>
  <cp:keywords/>
  <dc:description/>
  <cp:lastModifiedBy>Ann-Sofie Lundin</cp:lastModifiedBy>
  <cp:revision>3</cp:revision>
  <dcterms:created xsi:type="dcterms:W3CDTF">2023-02-11T09:36:00Z</dcterms:created>
  <dcterms:modified xsi:type="dcterms:W3CDTF">2023-02-11T09:40:00Z</dcterms:modified>
</cp:coreProperties>
</file>